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A586D">
      <w:pPr>
        <w:jc w:val="center"/>
      </w:pPr>
      <w:r>
        <w:rPr>
          <w:b/>
          <w:bCs/>
        </w:rPr>
        <w:t>ПОСТАНОВЛЕНИЕ № 5-673-2401/2024</w:t>
      </w:r>
    </w:p>
    <w:p w:rsidR="00CA586D">
      <w:pPr>
        <w:jc w:val="both"/>
      </w:pPr>
      <w:r>
        <w:t xml:space="preserve">27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CA586D">
      <w:pPr>
        <w:jc w:val="both"/>
        <w:rPr>
          <w:sz w:val="16"/>
          <w:szCs w:val="16"/>
        </w:rPr>
      </w:pPr>
    </w:p>
    <w:p w:rsidR="00CA586D">
      <w:pPr>
        <w:ind w:firstLine="708"/>
        <w:jc w:val="both"/>
      </w:pPr>
      <w:r>
        <w:t xml:space="preserve">Мировой судья судебного участка № 2 Пыть-Яхского судебного </w:t>
      </w:r>
      <w:r>
        <w:rPr>
          <w:rStyle w:val="cat-Addressgrp-1rplc-0"/>
        </w:rPr>
        <w:t>адрес</w:t>
      </w:r>
      <w:r>
        <w:t xml:space="preserve"> </w:t>
      </w:r>
      <w:r>
        <w:t xml:space="preserve">автономного округа-Югры Клочков А.А., исполняющий обязанности мирового судьи судебного участка № 1 Пыть-Яхского судебного </w:t>
      </w:r>
      <w:r>
        <w:rPr>
          <w:rStyle w:val="cat-Addressgrp-1rplc-2"/>
        </w:rPr>
        <w:t>адрес</w:t>
      </w:r>
      <w:r>
        <w:t xml:space="preserve"> автономного округа-Югры, рассмотрев по адресу: </w:t>
      </w:r>
      <w:r>
        <w:rPr>
          <w:rStyle w:val="cat-PhoneNumbergrp-19rplc-3"/>
        </w:rPr>
        <w:t>телефон</w:t>
      </w:r>
      <w:r>
        <w:t xml:space="preserve">, ХМАО-Югра, </w:t>
      </w:r>
      <w:r>
        <w:rPr>
          <w:rStyle w:val="cat-Addressgrp-2rplc-4"/>
        </w:rPr>
        <w:t>адрес</w:t>
      </w:r>
      <w:r>
        <w:t xml:space="preserve">, дело об административном правонарушении в отношении </w:t>
      </w:r>
    </w:p>
    <w:p w:rsidR="00CA586D">
      <w:pPr>
        <w:ind w:left="708"/>
        <w:jc w:val="both"/>
      </w:pPr>
      <w:r>
        <w:t>Д</w:t>
      </w:r>
      <w:r>
        <w:t xml:space="preserve">авлетова Александра Сергеевича, </w:t>
      </w:r>
      <w:r>
        <w:rPr>
          <w:rStyle w:val="cat-ExternalSystemDefinedgrp-29rplc-6"/>
        </w:rPr>
        <w:t>...</w:t>
      </w:r>
      <w:r>
        <w:rPr>
          <w:rStyle w:val="cat-PassportDatagrp-18rplc-7"/>
        </w:rPr>
        <w:t>паспортные данные</w:t>
      </w:r>
      <w:r>
        <w:t>, гр-на РФ, согласно справки ----</w:t>
      </w:r>
      <w:r>
        <w:t xml:space="preserve"> имеет паспорт </w:t>
      </w:r>
      <w:r>
        <w:rPr>
          <w:rStyle w:val="cat-ExternalSystemDefinedgrp-28rplc-8"/>
        </w:rPr>
        <w:t>...</w:t>
      </w:r>
      <w:r>
        <w:t xml:space="preserve"> </w:t>
      </w:r>
      <w:r>
        <w:rPr>
          <w:rStyle w:val="cat-PhoneNumbergrp-20rplc-9"/>
        </w:rPr>
        <w:t>телефон</w:t>
      </w:r>
      <w:r>
        <w:t xml:space="preserve"> от </w:t>
      </w:r>
      <w:r>
        <w:rPr>
          <w:rStyle w:val="cat-ExternalSystemDefinedgrp-27rplc-11"/>
        </w:rPr>
        <w:t>...</w:t>
      </w:r>
      <w:r>
        <w:rPr>
          <w:rStyle w:val="cat-Dategrp-7rplc-10"/>
        </w:rPr>
        <w:t>дата</w:t>
      </w:r>
      <w:r>
        <w:t xml:space="preserve">, свидетельство о рождении РЖ </w:t>
      </w:r>
      <w:r>
        <w:rPr>
          <w:rStyle w:val="cat-PhoneNumbergrp-21rplc-12"/>
        </w:rPr>
        <w:t>телефон</w:t>
      </w:r>
      <w:r>
        <w:t>, не работающего, проживающего по адресу: Ханты-Мансийский автономный округ-</w:t>
      </w:r>
      <w:r>
        <w:t>Югнра</w:t>
      </w:r>
      <w:r>
        <w:t xml:space="preserve">, </w:t>
      </w:r>
      <w:r>
        <w:rPr>
          <w:rStyle w:val="cat-Addressgrp-3rplc-13"/>
        </w:rPr>
        <w:t>адрес</w:t>
      </w:r>
      <w:r>
        <w:t>, ----</w:t>
      </w:r>
      <w:r>
        <w:t xml:space="preserve"> ранее </w:t>
      </w:r>
      <w:r>
        <w:t>привлекавшегося</w:t>
      </w:r>
      <w:r>
        <w:t xml:space="preserve"> к административной ответственности за однородные административные правонарушения,</w:t>
      </w:r>
    </w:p>
    <w:p w:rsidR="00CA586D">
      <w:pPr>
        <w:ind w:firstLine="708"/>
        <w:jc w:val="both"/>
      </w:pPr>
      <w:r>
        <w:t>за совершение административного правонарушения, предусмотренного ч. 1 ст. 20.25 КоАП РФ.</w:t>
      </w:r>
    </w:p>
    <w:p w:rsidR="00CA586D">
      <w:pPr>
        <w:ind w:firstLine="708"/>
        <w:jc w:val="both"/>
      </w:pPr>
    </w:p>
    <w:p w:rsidR="00CA586D">
      <w:pPr>
        <w:jc w:val="center"/>
      </w:pPr>
      <w:r>
        <w:t>УСТАНОВИЛ:</w:t>
      </w:r>
    </w:p>
    <w:p w:rsidR="00CA586D">
      <w:pPr>
        <w:jc w:val="both"/>
      </w:pPr>
    </w:p>
    <w:p w:rsidR="00CA586D">
      <w:pPr>
        <w:jc w:val="both"/>
      </w:pPr>
      <w:r>
        <w:tab/>
      </w:r>
      <w:r>
        <w:t>Гр-н Давлетов А.С. постановл</w:t>
      </w:r>
      <w:r>
        <w:t xml:space="preserve">ением </w:t>
      </w:r>
      <w:r>
        <w:rPr>
          <w:rStyle w:val="cat-PhoneNumbergrp-22rplc-15"/>
        </w:rPr>
        <w:t>телефон</w:t>
      </w:r>
      <w:r>
        <w:t xml:space="preserve"> от </w:t>
      </w:r>
      <w:r>
        <w:rPr>
          <w:rStyle w:val="cat-Dategrp-8rplc-16"/>
        </w:rPr>
        <w:t>дата</w:t>
      </w:r>
      <w:r>
        <w:t xml:space="preserve"> по делу об административном правонарушении признан виновным в совершении административного правонарушения, предусмотренного ч. 1 ст. 20.20 КоАП РФ назначением наказания в виде административного штрафа в размере 500 рублей. Постановлен</w:t>
      </w:r>
      <w:r>
        <w:t xml:space="preserve">ие получено правонарушителем в день вынесения, вступило в законную силу </w:t>
      </w:r>
      <w:r>
        <w:rPr>
          <w:rStyle w:val="cat-Dategrp-9rplc-18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вступления постановления о наложения административного штрафа в законную силу, то есть до </w:t>
      </w:r>
      <w:r>
        <w:rPr>
          <w:rStyle w:val="cat-Dategrp-10rplc-19"/>
        </w:rPr>
        <w:t>дата</w:t>
      </w:r>
      <w:r>
        <w:t>, Давл</w:t>
      </w:r>
      <w:r>
        <w:t xml:space="preserve">етов А.С., проживая по адресу Ханты-Мансийский автономный округ-Югра, </w:t>
      </w:r>
      <w:r>
        <w:rPr>
          <w:rStyle w:val="cat-Addressgrp-3rplc-21"/>
        </w:rPr>
        <w:t>адрес</w:t>
      </w:r>
      <w:r>
        <w:t xml:space="preserve">, общежитие № 1, к. 1, административный штраф не уплатил. </w:t>
      </w:r>
    </w:p>
    <w:p w:rsidR="00CA586D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</w:t>
      </w:r>
      <w:r>
        <w:t>ние. Давлетов А.С. извещен о времени и месте рассмотрения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</w:t>
      </w:r>
      <w:r>
        <w:t xml:space="preserve"> </w:t>
      </w:r>
      <w:r>
        <w:rPr>
          <w:rStyle w:val="cat-Dategrp-11rplc-23"/>
        </w:rPr>
        <w:t>дата</w:t>
      </w:r>
      <w:r>
        <w:t xml:space="preserve"> № 1902-О,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</w:t>
      </w:r>
      <w:r>
        <w:t xml:space="preserve">ого срока его рассмотрения. </w:t>
      </w:r>
    </w:p>
    <w:p w:rsidR="00CA586D">
      <w:pPr>
        <w:ind w:firstLine="708"/>
        <w:jc w:val="both"/>
      </w:pPr>
      <w:r>
        <w:t>При составлении рассматриваемого протокола Давлетов А.С. неоплату штрафа в установленный срок не оспаривал, сослался на отсутствие средств. Неоплата назначенного штрафа в установленный срок подтверждена материалами дела, (уведо</w:t>
      </w:r>
      <w:r>
        <w:t>млением, сведениями из ГИС ГМП), до рассмотрения дела доказательств оплаты штрафа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</w:t>
      </w:r>
      <w:r>
        <w:t xml:space="preserve">вления по делу об административном правонарушении. </w:t>
      </w:r>
    </w:p>
    <w:p w:rsidR="00CA586D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</w:t>
      </w:r>
      <w:r>
        <w:t>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</w:t>
      </w:r>
      <w:r>
        <w:t xml:space="preserve">рафа предоставлялся значительный срок, сумма штрафа относительно невелика. Доказательств обращения правонарушителя с заявлением о рассрочке или отсрочке уплаты штрафа не представлено, по мнению мирового судьи имел </w:t>
      </w:r>
      <w:r>
        <w:t>возможность оплатить штраф в установленный</w:t>
      </w:r>
      <w:r>
        <w:t xml:space="preserve">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причины нарушения не подтверждены. </w:t>
      </w:r>
    </w:p>
    <w:p w:rsidR="00CA586D">
      <w:pPr>
        <w:jc w:val="both"/>
      </w:pPr>
      <w:r>
        <w:tab/>
      </w:r>
      <w:r>
        <w:t>На основании изложенного, мировой судья считает н</w:t>
      </w:r>
      <w:r>
        <w:t>еобходимым признать виновным гр-на Давлетова А.С. 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</w:t>
      </w:r>
      <w:r>
        <w:t>сматривает.</w:t>
      </w:r>
    </w:p>
    <w:p w:rsidR="00CA586D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</w:t>
      </w:r>
      <w:r>
        <w:t>льства, отягчающие административную ответственность.</w:t>
      </w:r>
    </w:p>
    <w:p w:rsidR="00CA586D">
      <w:pPr>
        <w:ind w:firstLine="708"/>
        <w:jc w:val="both"/>
      </w:pPr>
      <w:r>
        <w:t xml:space="preserve">Повторное совершение </w:t>
      </w:r>
      <w:hyperlink r:id="rId4" w:history="1">
        <w:r>
          <w:rPr>
            <w:color w:val="0000EE"/>
          </w:rPr>
          <w:t>однородного</w:t>
        </w:r>
      </w:hyperlink>
      <w: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</w:t>
      </w:r>
      <w:r>
        <w:t xml:space="preserve">административному наказанию в соответствии со </w:t>
      </w:r>
      <w:hyperlink r:id="rId5" w:anchor="sub_46" w:history="1">
        <w:r>
          <w:rPr>
            <w:color w:val="0000EE"/>
          </w:rPr>
          <w:t>статьей 4.6</w:t>
        </w:r>
      </w:hyperlink>
      <w:r>
        <w:t xml:space="preserve"> КоАП РФ за совершение однородного административного прав</w:t>
      </w:r>
      <w:r>
        <w:t xml:space="preserve">онарушения. Обстоятельств, смягчающих административную ответственность, не установлено.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</w:t>
      </w:r>
      <w:r>
        <w:t xml:space="preserve">административного штрафа. </w:t>
      </w:r>
    </w:p>
    <w:p w:rsidR="00CA586D">
      <w:pPr>
        <w:ind w:firstLine="708"/>
        <w:jc w:val="both"/>
      </w:pPr>
      <w: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CA586D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ПОСТАНОВИЛ:</w:t>
      </w:r>
    </w:p>
    <w:p w:rsidR="00CA586D">
      <w:pPr>
        <w:rPr>
          <w:sz w:val="16"/>
          <w:szCs w:val="16"/>
        </w:rPr>
      </w:pPr>
    </w:p>
    <w:p w:rsidR="00CA586D">
      <w:pPr>
        <w:ind w:firstLine="708"/>
        <w:jc w:val="both"/>
      </w:pPr>
      <w:r>
        <w:t xml:space="preserve">Гражданина Давлетова Александра Сергеевича </w:t>
      </w:r>
      <w:r>
        <w:t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сумме 1000 (одна тысяча) рублей.</w:t>
      </w:r>
    </w:p>
    <w:p w:rsidR="00CA586D">
      <w:pPr>
        <w:ind w:firstLine="708"/>
        <w:jc w:val="both"/>
      </w:pPr>
      <w:r>
        <w:t>Административный штраф подлежит перечислению на счет: 031</w:t>
      </w:r>
      <w:r>
        <w:t xml:space="preserve">00643000000018700 Получатель: УФК по </w:t>
      </w:r>
      <w:r>
        <w:rPr>
          <w:rStyle w:val="cat-Addressgrp-4rplc-28"/>
        </w:rPr>
        <w:t>адрес</w:t>
      </w:r>
      <w:r>
        <w:t xml:space="preserve"> (Департамент административного обеспечения Ханты-Мансийского автономного округа-Югры); Банк: РКЦ </w:t>
      </w:r>
      <w:r>
        <w:rPr>
          <w:rStyle w:val="cat-Addressgrp-5rplc-29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5rplc-30"/>
        </w:rPr>
        <w:t>адрес</w:t>
      </w:r>
      <w:r>
        <w:t>, Управление Федерального казначейства по Ханты-Мансийск</w:t>
      </w:r>
      <w:r>
        <w:t xml:space="preserve">ому автономному округу-Югре, Банковский счет, входящий в состав единого казначейского счета (ЕКС) 40102810245370000007; БИК </w:t>
      </w:r>
      <w:r>
        <w:rPr>
          <w:rStyle w:val="cat-PhoneNumbergrp-23rplc-31"/>
        </w:rPr>
        <w:t>телефон</w:t>
      </w:r>
      <w:r>
        <w:t xml:space="preserve">, ОКТМО – </w:t>
      </w:r>
      <w:r>
        <w:rPr>
          <w:rStyle w:val="cat-PhoneNumbergrp-24rplc-32"/>
        </w:rPr>
        <w:t>телефон</w:t>
      </w:r>
      <w:r>
        <w:t xml:space="preserve">, ИНН </w:t>
      </w:r>
      <w:r>
        <w:rPr>
          <w:rStyle w:val="cat-PhoneNumbergrp-25rplc-33"/>
        </w:rPr>
        <w:t>телефон</w:t>
      </w:r>
      <w:r>
        <w:t xml:space="preserve">, КПП </w:t>
      </w:r>
      <w:r>
        <w:rPr>
          <w:rStyle w:val="cat-PhoneNumbergrp-26rplc-34"/>
        </w:rPr>
        <w:t>телефон</w:t>
      </w:r>
      <w:r>
        <w:t>, л/</w:t>
      </w:r>
      <w:r>
        <w:t>сч</w:t>
      </w:r>
      <w:r>
        <w:t>. 04872D08080, КБК 72011601203019000140, УИН 0412365400245006732420179 (в сл</w:t>
      </w:r>
      <w:r>
        <w:t>учае непринятия платежа с указанным УИН платежной системой указать УИН «0», известив о платеже мирового судью).</w:t>
      </w:r>
    </w:p>
    <w:p w:rsidR="00CA586D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должен быт</w:t>
      </w:r>
      <w:r>
        <w:t>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</w:t>
      </w:r>
      <w:r>
        <w:t>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</w:t>
      </w:r>
      <w:r>
        <w:t>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</w:t>
      </w:r>
      <w:r>
        <w:t xml:space="preserve">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</w:t>
      </w:r>
      <w:r>
        <w:t xml:space="preserve">свидетельствующего об уплате административного штрафа, и информации об </w:t>
      </w:r>
      <w:r>
        <w:t xml:space="preserve">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</w:t>
      </w:r>
      <w:r>
        <w:t xml:space="preserve"> порядке, предусмотренном федеральным законодательством. </w:t>
      </w:r>
    </w:p>
    <w:p w:rsidR="00CA586D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CA586D">
      <w:pPr>
        <w:ind w:firstLine="708"/>
        <w:jc w:val="both"/>
      </w:pPr>
    </w:p>
    <w:p w:rsidR="009326BE" w:rsidP="009326BE">
      <w:r>
        <w:tab/>
      </w: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Клочков А.А.  </w:t>
      </w:r>
    </w:p>
    <w:p w:rsidR="00CA586D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6D"/>
    <w:rsid w:val="009326BE"/>
    <w:rsid w:val="00CA58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4E60A9-75C4-41DE-95BB-96570386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PhoneNumbergrp-19rplc-3">
    <w:name w:val="cat-PhoneNumber grp-19 rplc-3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honeNumbergrp-20rplc-9">
    <w:name w:val="cat-PhoneNumber grp-20 rplc-9"/>
    <w:basedOn w:val="DefaultParagraphFont"/>
  </w:style>
  <w:style w:type="character" w:customStyle="1" w:styleId="cat-ExternalSystemDefinedgrp-27rplc-11">
    <w:name w:val="cat-ExternalSystemDefined grp-27 rplc-11"/>
    <w:basedOn w:val="DefaultParagraphFont"/>
  </w:style>
  <w:style w:type="character" w:customStyle="1" w:styleId="cat-Dategrp-7rplc-10">
    <w:name w:val="cat-Date grp-7 rplc-10"/>
    <w:basedOn w:val="DefaultParagraphFont"/>
  </w:style>
  <w:style w:type="character" w:customStyle="1" w:styleId="cat-PhoneNumbergrp-21rplc-12">
    <w:name w:val="cat-PhoneNumber grp-21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PhoneNumbergrp-22rplc-15">
    <w:name w:val="cat-PhoneNumber grp-22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Addressgrp-3rplc-21">
    <w:name w:val="cat-Address grp-3 rplc-21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PhoneNumbergrp-26rplc-34">
    <w:name w:val="cat-PhoneNumber grp-26 rplc-3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